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8F6" w:rsidRDefault="008638F6" w:rsidP="006153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ИНФОРМАЦИЯ О ВНЕШНЕМ АУДИТОРЕ</w:t>
      </w:r>
    </w:p>
    <w:p w:rsidR="006153F9" w:rsidRPr="006153F9" w:rsidRDefault="006153F9" w:rsidP="006153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638F6" w:rsidRDefault="008638F6" w:rsidP="00615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проверки и подтверждения достоверности годовой финансовой отчетности и оценки системы управления рисками и внутреннего контроля в соответствии со статьей 78 Закона Республики Казахстан «Об акционерных обществах» и Международными стандартами аудита АО «Фонд развития предпринимательства «Даму» (далее – Фонд) привлекает профессиональную аудиторскую организацию (внешнего аудитора) на основе конкурсного отбора. В соответствии с положением Устава Фонда, определение в установленном порядке аудиторской организации, осуществляющей аудит финансовой отчетности, относится к исключительной компетенции Единственного акционера Фонда.</w:t>
      </w:r>
    </w:p>
    <w:p w:rsidR="006153F9" w:rsidRPr="006153F9" w:rsidRDefault="006153F9" w:rsidP="00615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8F6" w:rsidRDefault="008638F6" w:rsidP="00615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аудит деятельности Фонда осуществляется ежегодно аудиторской организацией. Внешний аудитор в рамках договора о закупках аудита финансовой отчетности предоставляет услуги по проведению обзора отдельной или консолидированной финансовой отчетности за период с 1 января по 30 июня финансового года, по проведению промежуточных аудиторских процедур с 1 января по 30 сентября каждого финансового года и по проведению аудита годовой финансовой отчетности в соответствии с МСФО. А так же оказанием сопутствующих услуг в рамках проведения аудиторской проверки является консультация по вопросам ведения бухгалтерского и налогового учета, проведение налогового обзора, по результатам аудита финансовой отчетности и предоставляет презентации Совету директоров, оценку ведения бухгалтерского учета и составлении финансовой отчетности, оценку адекватности системы внутреннего контроля и т.д.</w:t>
      </w:r>
    </w:p>
    <w:p w:rsidR="00A9505C" w:rsidRDefault="00A9505C" w:rsidP="00615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05C" w:rsidRDefault="00A9505C" w:rsidP="00615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АО «Национальный управляющий холдинг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Байтерек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21.05.2019г. за №26/19 аудит </w:t>
      </w:r>
      <w:r w:rsidRPr="00554105">
        <w:rPr>
          <w:rFonts w:ascii="Times New Roman" w:hAnsi="Times New Roman"/>
          <w:sz w:val="24"/>
          <w:szCs w:val="24"/>
          <w:lang w:eastAsia="ru-RU"/>
        </w:rPr>
        <w:t>финансовой отчетности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62D09"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«Фонд развития предпринимательства «Даму»</w:t>
      </w:r>
      <w:r w:rsidR="00C62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на 2019-2021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г.г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C62D09">
        <w:rPr>
          <w:rFonts w:ascii="Times New Roman" w:hAnsi="Times New Roman"/>
          <w:sz w:val="24"/>
          <w:szCs w:val="24"/>
          <w:lang w:eastAsia="ru-RU"/>
        </w:rPr>
        <w:t xml:space="preserve">определена аудиторская компания </w:t>
      </w:r>
      <w:r w:rsidRPr="00554105">
        <w:rPr>
          <w:rFonts w:ascii="Times New Roman" w:hAnsi="Times New Roman"/>
          <w:sz w:val="24"/>
          <w:szCs w:val="24"/>
          <w:lang w:eastAsia="ru-RU"/>
        </w:rPr>
        <w:t>ТОО «</w:t>
      </w:r>
      <w:proofErr w:type="spellStart"/>
      <w:r w:rsidRPr="00554105">
        <w:rPr>
          <w:rFonts w:ascii="Times New Roman" w:hAnsi="Times New Roman"/>
          <w:sz w:val="24"/>
          <w:szCs w:val="24"/>
          <w:lang w:eastAsia="ru-RU"/>
        </w:rPr>
        <w:t>ПрайсуотерхаусКуперс</w:t>
      </w:r>
      <w:proofErr w:type="spellEnd"/>
      <w:r w:rsidRPr="00554105">
        <w:rPr>
          <w:rFonts w:ascii="Times New Roman" w:hAnsi="Times New Roman"/>
          <w:sz w:val="24"/>
          <w:szCs w:val="24"/>
          <w:lang w:eastAsia="ru-RU"/>
        </w:rPr>
        <w:t>».</w:t>
      </w:r>
    </w:p>
    <w:p w:rsidR="006153F9" w:rsidRPr="006153F9" w:rsidRDefault="006153F9" w:rsidP="00615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590" w:rsidRPr="00554105" w:rsidRDefault="00090590" w:rsidP="000905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4105">
        <w:rPr>
          <w:rFonts w:ascii="Times New Roman" w:hAnsi="Times New Roman"/>
          <w:sz w:val="24"/>
          <w:szCs w:val="24"/>
          <w:lang w:eastAsia="ru-RU"/>
        </w:rPr>
        <w:t>Аудит финансовой отчетности за 201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554105">
        <w:rPr>
          <w:rFonts w:ascii="Times New Roman" w:hAnsi="Times New Roman"/>
          <w:sz w:val="24"/>
          <w:szCs w:val="24"/>
          <w:lang w:eastAsia="ru-RU"/>
        </w:rPr>
        <w:t xml:space="preserve"> год был проведен ТОО «</w:t>
      </w:r>
      <w:proofErr w:type="spellStart"/>
      <w:r w:rsidRPr="00554105">
        <w:rPr>
          <w:rFonts w:ascii="Times New Roman" w:hAnsi="Times New Roman"/>
          <w:sz w:val="24"/>
          <w:szCs w:val="24"/>
          <w:lang w:eastAsia="ru-RU"/>
        </w:rPr>
        <w:t>ПрайсуотерхаусКуперс</w:t>
      </w:r>
      <w:proofErr w:type="spellEnd"/>
      <w:r w:rsidRPr="00554105">
        <w:rPr>
          <w:rFonts w:ascii="Times New Roman" w:hAnsi="Times New Roman"/>
          <w:sz w:val="24"/>
          <w:szCs w:val="24"/>
          <w:lang w:eastAsia="ru-RU"/>
        </w:rPr>
        <w:t>». Размер вознаграждения, выплаченного ТОО «</w:t>
      </w:r>
      <w:proofErr w:type="spellStart"/>
      <w:r w:rsidRPr="00554105">
        <w:rPr>
          <w:rFonts w:ascii="Times New Roman" w:hAnsi="Times New Roman"/>
          <w:sz w:val="24"/>
          <w:szCs w:val="24"/>
          <w:lang w:eastAsia="ru-RU"/>
        </w:rPr>
        <w:t>ПрайсуотерхаусКуперс</w:t>
      </w:r>
      <w:proofErr w:type="spellEnd"/>
      <w:r w:rsidRPr="00554105">
        <w:rPr>
          <w:rFonts w:ascii="Times New Roman" w:hAnsi="Times New Roman"/>
          <w:sz w:val="24"/>
          <w:szCs w:val="24"/>
          <w:lang w:eastAsia="ru-RU"/>
        </w:rPr>
        <w:t>» за услуги по ауди</w:t>
      </w:r>
      <w:r>
        <w:rPr>
          <w:rFonts w:ascii="Times New Roman" w:hAnsi="Times New Roman"/>
          <w:sz w:val="24"/>
          <w:szCs w:val="24"/>
          <w:lang w:eastAsia="ru-RU"/>
        </w:rPr>
        <w:t>ту финансовой отчетности за 2018</w:t>
      </w:r>
      <w:r w:rsidRPr="00554105">
        <w:rPr>
          <w:rFonts w:ascii="Times New Roman" w:hAnsi="Times New Roman"/>
          <w:sz w:val="24"/>
          <w:szCs w:val="24"/>
          <w:lang w:eastAsia="ru-RU"/>
        </w:rPr>
        <w:t xml:space="preserve"> год, составил 10 640 тыс. тенге с НДС. </w:t>
      </w:r>
    </w:p>
    <w:p w:rsidR="00090590" w:rsidRPr="00554105" w:rsidRDefault="00090590" w:rsidP="000905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4105">
        <w:rPr>
          <w:rFonts w:ascii="Times New Roman" w:hAnsi="Times New Roman"/>
          <w:sz w:val="24"/>
          <w:szCs w:val="24"/>
          <w:lang w:eastAsia="ru-RU"/>
        </w:rPr>
        <w:t>ТОО «</w:t>
      </w:r>
      <w:proofErr w:type="spellStart"/>
      <w:r w:rsidRPr="00554105">
        <w:rPr>
          <w:rFonts w:ascii="Times New Roman" w:hAnsi="Times New Roman"/>
          <w:sz w:val="24"/>
          <w:szCs w:val="24"/>
          <w:lang w:eastAsia="ru-RU"/>
        </w:rPr>
        <w:t>Пр</w:t>
      </w:r>
      <w:r>
        <w:rPr>
          <w:rFonts w:ascii="Times New Roman" w:hAnsi="Times New Roman"/>
          <w:sz w:val="24"/>
          <w:szCs w:val="24"/>
          <w:lang w:eastAsia="ru-RU"/>
        </w:rPr>
        <w:t>айсутерхаус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Куперс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в 2018</w:t>
      </w:r>
      <w:r w:rsidRPr="00554105">
        <w:rPr>
          <w:rFonts w:ascii="Times New Roman" w:hAnsi="Times New Roman"/>
          <w:sz w:val="24"/>
          <w:szCs w:val="24"/>
          <w:lang w:eastAsia="ru-RU"/>
        </w:rPr>
        <w:t xml:space="preserve"> году оказывались отдельные услуги: </w:t>
      </w:r>
    </w:p>
    <w:p w:rsidR="00090590" w:rsidRPr="00554105" w:rsidRDefault="00090590" w:rsidP="000905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4105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услуги по финансовым консультациям.</w:t>
      </w:r>
      <w:r w:rsidRPr="00554105">
        <w:rPr>
          <w:rFonts w:ascii="Times New Roman" w:hAnsi="Times New Roman"/>
          <w:sz w:val="24"/>
          <w:szCs w:val="24"/>
        </w:rPr>
        <w:t xml:space="preserve"> Р</w:t>
      </w:r>
      <w:r w:rsidRPr="00554105">
        <w:rPr>
          <w:rFonts w:ascii="Times New Roman" w:hAnsi="Times New Roman"/>
          <w:sz w:val="24"/>
          <w:szCs w:val="24"/>
          <w:lang w:eastAsia="ru-RU"/>
        </w:rPr>
        <w:t xml:space="preserve">азмер вознаграждения за услуги составил </w:t>
      </w:r>
      <w:r w:rsidRPr="00090590">
        <w:rPr>
          <w:rFonts w:ascii="Times New Roman" w:hAnsi="Times New Roman"/>
          <w:sz w:val="24"/>
          <w:szCs w:val="24"/>
          <w:lang w:eastAsia="ru-RU"/>
        </w:rPr>
        <w:t>3 082 тыс. тенге с НДС;</w:t>
      </w:r>
    </w:p>
    <w:p w:rsidR="00090590" w:rsidRDefault="00090590" w:rsidP="00615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8F6" w:rsidRPr="006153F9" w:rsidRDefault="008638F6" w:rsidP="00615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аудиту финансовой отчетности Фонда ранее оказывали:</w:t>
      </w:r>
    </w:p>
    <w:p w:rsidR="00090590" w:rsidRPr="006153F9" w:rsidRDefault="00090590" w:rsidP="00090590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ТОО «</w:t>
      </w:r>
      <w:proofErr w:type="spellStart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Прайсуотерхаус</w:t>
      </w:r>
      <w:proofErr w:type="spellEnd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Куперс</w:t>
      </w:r>
      <w:proofErr w:type="spellEnd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B766A" w:rsidRPr="006153F9" w:rsidRDefault="005B766A" w:rsidP="006153F9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2016г. – ТОО «</w:t>
      </w:r>
      <w:proofErr w:type="spellStart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Прайсуотерхаус</w:t>
      </w:r>
      <w:proofErr w:type="spellEnd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Куперс</w:t>
      </w:r>
      <w:proofErr w:type="spellEnd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638F6" w:rsidRPr="006153F9" w:rsidRDefault="008638F6" w:rsidP="006153F9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2015г. – ТОО «</w:t>
      </w:r>
      <w:proofErr w:type="spellStart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Прайсуотерхаус</w:t>
      </w:r>
      <w:proofErr w:type="spellEnd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Куперс</w:t>
      </w:r>
      <w:proofErr w:type="spellEnd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638F6" w:rsidRPr="006153F9" w:rsidRDefault="008638F6" w:rsidP="008638F6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2014г. – ТОО «</w:t>
      </w:r>
      <w:proofErr w:type="spellStart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Прайсуотерхаус</w:t>
      </w:r>
      <w:proofErr w:type="spellEnd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Куперс</w:t>
      </w:r>
      <w:proofErr w:type="spellEnd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638F6" w:rsidRPr="006153F9" w:rsidRDefault="008638F6" w:rsidP="008638F6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2013г. – ТОО «</w:t>
      </w:r>
      <w:proofErr w:type="spellStart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Прайсуотерхаус</w:t>
      </w:r>
      <w:proofErr w:type="spellEnd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Куперс</w:t>
      </w:r>
      <w:proofErr w:type="spellEnd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638F6" w:rsidRPr="006153F9" w:rsidRDefault="008638F6" w:rsidP="008638F6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2012г. – ТОО «</w:t>
      </w:r>
      <w:proofErr w:type="spellStart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Делойт</w:t>
      </w:r>
      <w:proofErr w:type="spellEnd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638F6" w:rsidRPr="006153F9" w:rsidRDefault="008638F6" w:rsidP="008638F6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2011г. – ТОО «</w:t>
      </w:r>
      <w:proofErr w:type="spellStart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Прайсуотерхаус</w:t>
      </w:r>
      <w:proofErr w:type="spellEnd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Куперс</w:t>
      </w:r>
      <w:proofErr w:type="spellEnd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638F6" w:rsidRPr="006153F9" w:rsidRDefault="008638F6" w:rsidP="008638F6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2010г. – ТОО «КПМГ Аудит»</w:t>
      </w:r>
      <w:r w:rsidR="00DD02D9"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38F6" w:rsidRPr="006153F9" w:rsidRDefault="008638F6" w:rsidP="008638F6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2009г. – ТОО «Эрнст энд Янг»;</w:t>
      </w:r>
    </w:p>
    <w:p w:rsidR="008638F6" w:rsidRPr="006153F9" w:rsidRDefault="008638F6" w:rsidP="008638F6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2008г. – ТОО «КПМГ Аудит»;</w:t>
      </w:r>
    </w:p>
    <w:p w:rsidR="008638F6" w:rsidRPr="006153F9" w:rsidRDefault="008638F6" w:rsidP="008638F6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2007г. – ТОО «КПМГ Аудит»;</w:t>
      </w:r>
    </w:p>
    <w:p w:rsidR="008638F6" w:rsidRPr="006153F9" w:rsidRDefault="00DD02D9" w:rsidP="008638F6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2006г. – ТОО «</w:t>
      </w:r>
      <w:proofErr w:type="spellStart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Deloitte</w:t>
      </w:r>
      <w:proofErr w:type="spellEnd"/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B3F46" w:rsidRDefault="008638F6" w:rsidP="008638F6">
      <w:pPr>
        <w:spacing w:after="192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Бывшие сотрудники аудиторских организаций, проводивших аудит финансовой отчетности, на работу в Фонд не принимались.</w:t>
      </w:r>
    </w:p>
    <w:sectPr w:rsidR="002B3F46" w:rsidSect="006153F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93A68"/>
    <w:multiLevelType w:val="multilevel"/>
    <w:tmpl w:val="CB90E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7396C"/>
    <w:multiLevelType w:val="multilevel"/>
    <w:tmpl w:val="6822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F6"/>
    <w:rsid w:val="000539B1"/>
    <w:rsid w:val="00090590"/>
    <w:rsid w:val="000A44E8"/>
    <w:rsid w:val="000F5B77"/>
    <w:rsid w:val="00201714"/>
    <w:rsid w:val="002B3F46"/>
    <w:rsid w:val="0032013D"/>
    <w:rsid w:val="003D73CD"/>
    <w:rsid w:val="004D625E"/>
    <w:rsid w:val="004F33A4"/>
    <w:rsid w:val="005353EB"/>
    <w:rsid w:val="005B766A"/>
    <w:rsid w:val="006153F9"/>
    <w:rsid w:val="006415D7"/>
    <w:rsid w:val="008638F6"/>
    <w:rsid w:val="008C22E9"/>
    <w:rsid w:val="00935F01"/>
    <w:rsid w:val="009973D1"/>
    <w:rsid w:val="009C04F7"/>
    <w:rsid w:val="009C1B98"/>
    <w:rsid w:val="00A9505C"/>
    <w:rsid w:val="00AA17E4"/>
    <w:rsid w:val="00AD4F31"/>
    <w:rsid w:val="00B123CD"/>
    <w:rsid w:val="00BC5243"/>
    <w:rsid w:val="00BC5E56"/>
    <w:rsid w:val="00C62D09"/>
    <w:rsid w:val="00C759E0"/>
    <w:rsid w:val="00DD02D9"/>
    <w:rsid w:val="00E7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0D0B2-DB13-4ADF-9EBE-A17364AC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38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F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8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638F6"/>
    <w:rPr>
      <w:b/>
      <w:bCs/>
    </w:rPr>
  </w:style>
  <w:style w:type="paragraph" w:styleId="a4">
    <w:name w:val="Normal (Web)"/>
    <w:basedOn w:val="a"/>
    <w:uiPriority w:val="99"/>
    <w:semiHidden/>
    <w:unhideWhenUsed/>
    <w:rsid w:val="00863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3F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6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Назгуль Есенханкызы Смагул</dc:creator>
  <cp:lastModifiedBy>Назгуль Есенханкызы Смагул</cp:lastModifiedBy>
  <cp:revision>4</cp:revision>
  <dcterms:created xsi:type="dcterms:W3CDTF">2019-06-24T11:30:00Z</dcterms:created>
  <dcterms:modified xsi:type="dcterms:W3CDTF">2019-06-25T07:50:00Z</dcterms:modified>
</cp:coreProperties>
</file>